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F3B8" w14:textId="77777777" w:rsidR="001C22FA" w:rsidRDefault="00882845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0DD27A" w14:textId="77777777" w:rsidR="001C22FA" w:rsidRDefault="00882845">
      <w:pPr>
        <w:spacing w:after="682"/>
      </w:pPr>
      <w:r>
        <w:rPr>
          <w:rFonts w:ascii="Times New Roman" w:eastAsia="Times New Roman" w:hAnsi="Times New Roman" w:cs="Times New Roman"/>
          <w:b/>
          <w:i/>
          <w:sz w:val="12"/>
        </w:rPr>
        <w:t xml:space="preserve"> </w:t>
      </w:r>
    </w:p>
    <w:p w14:paraId="18507D3F" w14:textId="6111D2A4" w:rsidR="001C22FA" w:rsidRDefault="00882845">
      <w:pPr>
        <w:pBdr>
          <w:top w:val="single" w:sz="6" w:space="0" w:color="000000"/>
          <w:bottom w:val="single" w:sz="6" w:space="0" w:color="000000"/>
        </w:pBdr>
        <w:shd w:val="clear" w:color="auto" w:fill="0000FF"/>
        <w:spacing w:after="0"/>
        <w:ind w:left="1142"/>
        <w:jc w:val="center"/>
      </w:pPr>
      <w:r>
        <w:rPr>
          <w:rFonts w:ascii="Arial" w:eastAsia="Arial" w:hAnsi="Arial" w:cs="Arial"/>
          <w:b/>
          <w:color w:val="FFFFFF"/>
          <w:sz w:val="72"/>
        </w:rPr>
        <w:t xml:space="preserve">Beiträge </w:t>
      </w:r>
    </w:p>
    <w:tbl>
      <w:tblPr>
        <w:tblStyle w:val="TableGrid"/>
        <w:tblW w:w="94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2990"/>
      </w:tblGrid>
      <w:tr w:rsidR="001C22FA" w14:paraId="2601CEA2" w14:textId="77777777">
        <w:trPr>
          <w:trHeight w:val="604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2E19514" w14:textId="77777777" w:rsidR="001C22FA" w:rsidRDefault="00882845">
            <w:pPr>
              <w:spacing w:after="0"/>
            </w:pPr>
            <w:r>
              <w:rPr>
                <w:rFonts w:ascii="Arial" w:eastAsia="Arial" w:hAnsi="Arial" w:cs="Arial"/>
                <w:sz w:val="48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03210D24" w14:textId="77777777" w:rsidR="001C22FA" w:rsidRDefault="001C22FA"/>
        </w:tc>
      </w:tr>
      <w:tr w:rsidR="001C22FA" w14:paraId="62C983C3" w14:textId="77777777">
        <w:trPr>
          <w:trHeight w:val="67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E60EB4E" w14:textId="77777777" w:rsidR="001C22FA" w:rsidRDefault="00882845">
            <w:pPr>
              <w:tabs>
                <w:tab w:val="center" w:pos="5041"/>
                <w:tab w:val="center" w:pos="5761"/>
              </w:tabs>
              <w:spacing w:after="0"/>
            </w:pPr>
            <w:r>
              <w:rPr>
                <w:rFonts w:ascii="Arial" w:eastAsia="Arial" w:hAnsi="Arial" w:cs="Arial"/>
                <w:sz w:val="48"/>
              </w:rPr>
              <w:t xml:space="preserve">Kinder (bis 12 Jahre) </w:t>
            </w:r>
            <w:r>
              <w:rPr>
                <w:rFonts w:ascii="Arial" w:eastAsia="Arial" w:hAnsi="Arial" w:cs="Arial"/>
                <w:sz w:val="48"/>
              </w:rPr>
              <w:tab/>
              <w:t xml:space="preserve"> </w:t>
            </w:r>
            <w:r>
              <w:rPr>
                <w:rFonts w:ascii="Arial" w:eastAsia="Arial" w:hAnsi="Arial" w:cs="Arial"/>
                <w:sz w:val="48"/>
              </w:rPr>
              <w:tab/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572FE0A2" w14:textId="77777777" w:rsidR="001C22FA" w:rsidRDefault="00882845">
            <w:pPr>
              <w:spacing w:after="0"/>
            </w:pPr>
            <w:r>
              <w:rPr>
                <w:rFonts w:ascii="Arial" w:eastAsia="Arial" w:hAnsi="Arial" w:cs="Arial"/>
                <w:b/>
                <w:sz w:val="48"/>
              </w:rPr>
              <w:t xml:space="preserve">f r e i  </w:t>
            </w:r>
          </w:p>
        </w:tc>
      </w:tr>
      <w:tr w:rsidR="001C22FA" w14:paraId="15C2DF60" w14:textId="77777777">
        <w:trPr>
          <w:trHeight w:val="67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7D0B2AB" w14:textId="77777777" w:rsidR="001C22FA" w:rsidRDefault="00882845">
            <w:pPr>
              <w:spacing w:after="0"/>
            </w:pPr>
            <w:r>
              <w:rPr>
                <w:rFonts w:ascii="Arial" w:eastAsia="Arial" w:hAnsi="Arial" w:cs="Arial"/>
                <w:sz w:val="48"/>
              </w:rPr>
              <w:t xml:space="preserve">Jugendliche (bis 19 Jahre) 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C633A5D" w14:textId="1CF031B0" w:rsidR="001C22FA" w:rsidRDefault="00882845">
            <w:pPr>
              <w:spacing w:after="0"/>
            </w:pPr>
            <w:r>
              <w:rPr>
                <w:rFonts w:ascii="Arial" w:eastAsia="Arial" w:hAnsi="Arial" w:cs="Arial"/>
                <w:b/>
                <w:sz w:val="48"/>
              </w:rPr>
              <w:t>30</w:t>
            </w:r>
            <w:r>
              <w:rPr>
                <w:rFonts w:ascii="Arial" w:eastAsia="Arial" w:hAnsi="Arial" w:cs="Arial"/>
                <w:b/>
                <w:sz w:val="48"/>
              </w:rPr>
              <w:t>,00 €</w:t>
            </w:r>
            <w:r>
              <w:rPr>
                <w:rFonts w:ascii="Arial" w:eastAsia="Arial" w:hAnsi="Arial" w:cs="Arial"/>
                <w:sz w:val="48"/>
              </w:rPr>
              <w:t xml:space="preserve"> </w:t>
            </w:r>
          </w:p>
        </w:tc>
      </w:tr>
      <w:tr w:rsidR="001C22FA" w14:paraId="28582FF1" w14:textId="77777777">
        <w:trPr>
          <w:trHeight w:val="67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70001454" w14:textId="77777777" w:rsidR="001C22FA" w:rsidRDefault="00882845">
            <w:pPr>
              <w:tabs>
                <w:tab w:val="center" w:pos="5761"/>
              </w:tabs>
              <w:spacing w:after="0"/>
            </w:pPr>
            <w:r>
              <w:rPr>
                <w:rFonts w:ascii="Arial" w:eastAsia="Arial" w:hAnsi="Arial" w:cs="Arial"/>
                <w:sz w:val="48"/>
              </w:rPr>
              <w:t xml:space="preserve">Passive / </w:t>
            </w:r>
            <w:proofErr w:type="gramStart"/>
            <w:r>
              <w:rPr>
                <w:rFonts w:ascii="Arial" w:eastAsia="Arial" w:hAnsi="Arial" w:cs="Arial"/>
                <w:sz w:val="48"/>
              </w:rPr>
              <w:t xml:space="preserve">Hobbyspieler  </w:t>
            </w:r>
            <w:r>
              <w:rPr>
                <w:rFonts w:ascii="Arial" w:eastAsia="Arial" w:hAnsi="Arial" w:cs="Arial"/>
                <w:sz w:val="48"/>
              </w:rPr>
              <w:tab/>
            </w:r>
            <w:proofErr w:type="gramEnd"/>
            <w:r>
              <w:rPr>
                <w:rFonts w:ascii="Arial" w:eastAsia="Arial" w:hAnsi="Arial" w:cs="Arial"/>
                <w:sz w:val="48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E18CC08" w14:textId="1EB66A81" w:rsidR="001C22FA" w:rsidRDefault="00882845">
            <w:pPr>
              <w:spacing w:after="0"/>
            </w:pPr>
            <w:r>
              <w:rPr>
                <w:rFonts w:ascii="Arial" w:eastAsia="Arial" w:hAnsi="Arial" w:cs="Arial"/>
                <w:b/>
                <w:sz w:val="48"/>
              </w:rPr>
              <w:t>40</w:t>
            </w:r>
            <w:r>
              <w:rPr>
                <w:rFonts w:ascii="Arial" w:eastAsia="Arial" w:hAnsi="Arial" w:cs="Arial"/>
                <w:b/>
                <w:sz w:val="48"/>
              </w:rPr>
              <w:t xml:space="preserve">,00 € </w:t>
            </w:r>
          </w:p>
        </w:tc>
      </w:tr>
      <w:tr w:rsidR="001C22FA" w14:paraId="45C652CC" w14:textId="77777777">
        <w:trPr>
          <w:trHeight w:val="67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5A33ECA4" w14:textId="77777777" w:rsidR="001C22FA" w:rsidRDefault="00882845">
            <w:pPr>
              <w:tabs>
                <w:tab w:val="center" w:pos="5761"/>
              </w:tabs>
              <w:spacing w:after="0"/>
            </w:pPr>
            <w:r>
              <w:rPr>
                <w:rFonts w:ascii="Arial" w:eastAsia="Arial" w:hAnsi="Arial" w:cs="Arial"/>
                <w:sz w:val="48"/>
              </w:rPr>
              <w:t xml:space="preserve">Aktive / </w:t>
            </w:r>
            <w:proofErr w:type="gramStart"/>
            <w:r>
              <w:rPr>
                <w:rFonts w:ascii="Arial" w:eastAsia="Arial" w:hAnsi="Arial" w:cs="Arial"/>
                <w:sz w:val="48"/>
              </w:rPr>
              <w:t xml:space="preserve">Turnierspieler  </w:t>
            </w:r>
            <w:r>
              <w:rPr>
                <w:rFonts w:ascii="Arial" w:eastAsia="Arial" w:hAnsi="Arial" w:cs="Arial"/>
                <w:sz w:val="48"/>
              </w:rPr>
              <w:tab/>
            </w:r>
            <w:proofErr w:type="gramEnd"/>
            <w:r>
              <w:rPr>
                <w:rFonts w:ascii="Arial" w:eastAsia="Arial" w:hAnsi="Arial" w:cs="Arial"/>
                <w:sz w:val="48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150A4358" w14:textId="2DE7F109" w:rsidR="001C22FA" w:rsidRDefault="00882845">
            <w:pPr>
              <w:spacing w:after="0"/>
            </w:pPr>
            <w:r>
              <w:rPr>
                <w:rFonts w:ascii="Arial" w:eastAsia="Arial" w:hAnsi="Arial" w:cs="Arial"/>
                <w:b/>
                <w:sz w:val="48"/>
              </w:rPr>
              <w:t>70</w:t>
            </w:r>
            <w:r>
              <w:rPr>
                <w:rFonts w:ascii="Arial" w:eastAsia="Arial" w:hAnsi="Arial" w:cs="Arial"/>
                <w:b/>
                <w:sz w:val="48"/>
              </w:rPr>
              <w:t xml:space="preserve">,00 € </w:t>
            </w:r>
          </w:p>
        </w:tc>
      </w:tr>
      <w:tr w:rsidR="001C22FA" w14:paraId="448D41BA" w14:textId="77777777">
        <w:trPr>
          <w:trHeight w:val="60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4632F0E" w14:textId="77777777" w:rsidR="001C22FA" w:rsidRDefault="00882845">
            <w:pPr>
              <w:tabs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</w:tabs>
              <w:spacing w:after="0"/>
            </w:pPr>
            <w:proofErr w:type="gramStart"/>
            <w:r>
              <w:rPr>
                <w:rFonts w:ascii="Arial" w:eastAsia="Arial" w:hAnsi="Arial" w:cs="Arial"/>
                <w:sz w:val="48"/>
              </w:rPr>
              <w:t xml:space="preserve">Familien  </w:t>
            </w:r>
            <w:r>
              <w:rPr>
                <w:rFonts w:ascii="Arial" w:eastAsia="Arial" w:hAnsi="Arial" w:cs="Arial"/>
                <w:sz w:val="48"/>
              </w:rPr>
              <w:tab/>
            </w:r>
            <w:proofErr w:type="gramEnd"/>
            <w:r>
              <w:rPr>
                <w:rFonts w:ascii="Arial" w:eastAsia="Arial" w:hAnsi="Arial" w:cs="Arial"/>
                <w:sz w:val="48"/>
              </w:rPr>
              <w:t xml:space="preserve"> </w:t>
            </w:r>
            <w:r>
              <w:rPr>
                <w:rFonts w:ascii="Arial" w:eastAsia="Arial" w:hAnsi="Arial" w:cs="Arial"/>
                <w:sz w:val="48"/>
              </w:rPr>
              <w:tab/>
              <w:t xml:space="preserve"> </w:t>
            </w:r>
            <w:r>
              <w:rPr>
                <w:rFonts w:ascii="Arial" w:eastAsia="Arial" w:hAnsi="Arial" w:cs="Arial"/>
                <w:sz w:val="48"/>
              </w:rPr>
              <w:tab/>
              <w:t xml:space="preserve"> </w:t>
            </w:r>
            <w:r>
              <w:rPr>
                <w:rFonts w:ascii="Arial" w:eastAsia="Arial" w:hAnsi="Arial" w:cs="Arial"/>
                <w:sz w:val="48"/>
              </w:rPr>
              <w:tab/>
              <w:t xml:space="preserve"> </w:t>
            </w:r>
            <w:r>
              <w:rPr>
                <w:rFonts w:ascii="Arial" w:eastAsia="Arial" w:hAnsi="Arial" w:cs="Arial"/>
                <w:sz w:val="48"/>
              </w:rPr>
              <w:tab/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C1108D9" w14:textId="77777777" w:rsidR="001C22FA" w:rsidRDefault="00882845">
            <w:pPr>
              <w:spacing w:after="0"/>
              <w:jc w:val="both"/>
            </w:pPr>
            <w:r>
              <w:rPr>
                <w:rFonts w:ascii="Arial" w:eastAsia="Arial" w:hAnsi="Arial" w:cs="Arial"/>
                <w:sz w:val="48"/>
              </w:rPr>
              <w:t xml:space="preserve">ab 2. Person  </w:t>
            </w:r>
          </w:p>
        </w:tc>
      </w:tr>
    </w:tbl>
    <w:p w14:paraId="7A1F4EB0" w14:textId="77777777" w:rsidR="001C22FA" w:rsidRDefault="00882845">
      <w:pPr>
        <w:spacing w:after="0"/>
        <w:jc w:val="right"/>
      </w:pPr>
      <w:r>
        <w:rPr>
          <w:rFonts w:ascii="Arial" w:eastAsia="Arial" w:hAnsi="Arial" w:cs="Arial"/>
          <w:sz w:val="48"/>
        </w:rPr>
        <w:t xml:space="preserve">10,00 € Rabatt </w:t>
      </w:r>
    </w:p>
    <w:sectPr w:rsidR="001C22FA">
      <w:pgSz w:w="11906" w:h="16838"/>
      <w:pgMar w:top="1440" w:right="1709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FA"/>
    <w:rsid w:val="001C22FA"/>
    <w:rsid w:val="008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4FA8"/>
  <w15:docId w15:val="{9291D31C-F3C6-463C-A438-FC004F04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"Mini’s Golfstüberl"</dc:title>
  <dc:subject/>
  <dc:creator>Dominikus Eisele</dc:creator>
  <cp:keywords/>
  <cp:lastModifiedBy>Sabine</cp:lastModifiedBy>
  <cp:revision>2</cp:revision>
  <dcterms:created xsi:type="dcterms:W3CDTF">2020-05-14T12:29:00Z</dcterms:created>
  <dcterms:modified xsi:type="dcterms:W3CDTF">2020-05-14T12:29:00Z</dcterms:modified>
</cp:coreProperties>
</file>